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6" w:rsidRDefault="007856D3">
      <w:pPr>
        <w:jc w:val="center"/>
        <w:rPr>
          <w:rFonts w:ascii="Times New Roman" w:hAnsi="Times New Roman"/>
          <w:b/>
          <w:color w:val="A6A6A6"/>
          <w:sz w:val="36"/>
          <w:szCs w:val="36"/>
          <w:lang w:val="mk-MK"/>
        </w:rPr>
      </w:pPr>
      <w:r>
        <w:rPr>
          <w:rFonts w:ascii="Times New Roman" w:hAnsi="Times New Roman"/>
          <w:b/>
          <w:color w:val="A6A6A6"/>
          <w:sz w:val="36"/>
          <w:szCs w:val="36"/>
          <w:lang w:val="mk-MK"/>
        </w:rPr>
        <w:t>ГОДИШНА ПРОГРАМА ЗА РАБОТА СО НАДАРЕНИ И ТАЛЕНТИРАНИ УЧЕНИЦИ</w:t>
      </w:r>
    </w:p>
    <w:p w:rsidR="008D2136" w:rsidRDefault="007856D3">
      <w:pPr>
        <w:jc w:val="center"/>
        <w:rPr>
          <w:rFonts w:ascii="Times New Roman" w:hAnsi="Times New Roman"/>
          <w:b/>
          <w:color w:val="A6A6A6"/>
          <w:sz w:val="36"/>
          <w:szCs w:val="36"/>
          <w:lang w:val="mk-MK"/>
        </w:rPr>
      </w:pPr>
      <w:r>
        <w:rPr>
          <w:rFonts w:ascii="Times New Roman" w:hAnsi="Times New Roman"/>
          <w:b/>
          <w:color w:val="A6A6A6"/>
          <w:sz w:val="36"/>
          <w:szCs w:val="36"/>
          <w:lang w:val="mk-MK"/>
        </w:rPr>
        <w:t>Учебна 2020/20</w:t>
      </w:r>
      <w:r>
        <w:rPr>
          <w:rFonts w:ascii="Times New Roman" w:hAnsi="Times New Roman"/>
          <w:b/>
          <w:color w:val="A6A6A6"/>
          <w:sz w:val="36"/>
          <w:szCs w:val="36"/>
        </w:rPr>
        <w:t>21</w:t>
      </w:r>
      <w:r>
        <w:rPr>
          <w:rFonts w:ascii="Times New Roman" w:hAnsi="Times New Roman"/>
          <w:b/>
          <w:color w:val="A6A6A6"/>
          <w:sz w:val="36"/>
          <w:szCs w:val="36"/>
          <w:lang w:val="mk-MK"/>
        </w:rPr>
        <w:t xml:space="preserve"> година</w:t>
      </w:r>
    </w:p>
    <w:p w:rsidR="008D2136" w:rsidRDefault="007856D3">
      <w:pPr>
        <w:jc w:val="center"/>
        <w:rPr>
          <w:rFonts w:ascii="Times New Roman" w:hAnsi="Times New Roman"/>
          <w:b/>
          <w:bCs/>
          <w:color w:val="A6A6A6"/>
          <w:sz w:val="32"/>
          <w:szCs w:val="32"/>
          <w:lang w:val="mk-MK"/>
        </w:rPr>
      </w:pPr>
      <w:r>
        <w:rPr>
          <w:noProof/>
        </w:rPr>
        <w:drawing>
          <wp:inline distT="0" distB="0" distL="0" distR="0">
            <wp:extent cx="2774950" cy="331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36" w:rsidRDefault="007856D3">
      <w:pPr>
        <w:pStyle w:val="NoSpacing"/>
        <w:rPr>
          <w:rFonts w:ascii="Times New Roman" w:hAnsi="Times New Roman"/>
          <w:b/>
          <w:color w:val="A6A6A6"/>
          <w:sz w:val="28"/>
          <w:szCs w:val="28"/>
          <w:lang w:val="mk-MK"/>
        </w:rPr>
      </w:pPr>
      <w:r>
        <w:br w:type="page"/>
      </w:r>
    </w:p>
    <w:p w:rsidR="008D2136" w:rsidRDefault="007856D3">
      <w:pPr>
        <w:tabs>
          <w:tab w:val="left" w:pos="6930"/>
          <w:tab w:val="left" w:pos="8295"/>
          <w:tab w:val="left" w:pos="8550"/>
        </w:tabs>
        <w:jc w:val="center"/>
        <w:rPr>
          <w:rFonts w:ascii="Times New Roman" w:hAnsi="Times New Roman"/>
          <w:b/>
          <w:color w:val="A6A6A6"/>
          <w:lang w:val="ru-RU"/>
        </w:rPr>
      </w:pPr>
      <w:r>
        <w:rPr>
          <w:rFonts w:ascii="Times New Roman" w:hAnsi="Times New Roman"/>
          <w:b/>
          <w:color w:val="A6A6A6"/>
          <w:lang w:val="ru-RU"/>
        </w:rPr>
        <w:lastRenderedPageBreak/>
        <w:t>АКЦИОНЕН ПЛАН</w:t>
      </w:r>
    </w:p>
    <w:p w:rsidR="008D2136" w:rsidRDefault="007856D3">
      <w:pPr>
        <w:tabs>
          <w:tab w:val="left" w:pos="6930"/>
          <w:tab w:val="left" w:pos="8295"/>
          <w:tab w:val="left" w:pos="8550"/>
        </w:tabs>
        <w:jc w:val="center"/>
        <w:rPr>
          <w:rFonts w:ascii="Times New Roman" w:hAnsi="Times New Roman"/>
          <w:b/>
          <w:color w:val="A6A6A6"/>
        </w:rPr>
      </w:pPr>
      <w:r>
        <w:rPr>
          <w:rFonts w:ascii="Times New Roman" w:hAnsi="Times New Roman"/>
          <w:b/>
          <w:color w:val="A6A6A6"/>
          <w:lang w:val="ru-RU"/>
        </w:rPr>
        <w:t>ЗА ПОДДРШКА НА НАДАРЕНИ УЧЕНИЦИ ЗА УЧЕБНАТА</w:t>
      </w:r>
      <w:bookmarkStart w:id="0" w:name="_GoBack"/>
      <w:bookmarkEnd w:id="0"/>
      <w:r>
        <w:rPr>
          <w:rFonts w:ascii="Times New Roman" w:hAnsi="Times New Roman"/>
          <w:b/>
          <w:color w:val="A6A6A6"/>
          <w:sz w:val="36"/>
          <w:szCs w:val="36"/>
          <w:lang w:val="mk-MK"/>
        </w:rPr>
        <w:t xml:space="preserve"> </w:t>
      </w:r>
    </w:p>
    <w:tbl>
      <w:tblPr>
        <w:tblW w:w="10466" w:type="dxa"/>
        <w:tblInd w:w="-5" w:type="dxa"/>
        <w:tblLook w:val="0000" w:firstRow="0" w:lastRow="0" w:firstColumn="0" w:lastColumn="0" w:noHBand="0" w:noVBand="0"/>
      </w:tblPr>
      <w:tblGrid>
        <w:gridCol w:w="796"/>
        <w:gridCol w:w="2571"/>
        <w:gridCol w:w="2319"/>
        <w:gridCol w:w="2370"/>
        <w:gridCol w:w="2410"/>
      </w:tblGrid>
      <w:tr w:rsidR="008D213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jc w:val="center"/>
              <w:rPr>
                <w:rFonts w:ascii="Times New Roman" w:hAnsi="Times New Roman"/>
                <w:b/>
                <w:color w:val="A6A6A6"/>
              </w:rPr>
            </w:pPr>
            <w:r>
              <w:rPr>
                <w:rFonts w:ascii="Times New Roman" w:hAnsi="Times New Roman"/>
                <w:b/>
                <w:color w:val="A6A6A6"/>
                <w:lang w:val="mk-MK"/>
              </w:rPr>
              <w:t>Ц</w:t>
            </w:r>
            <w:proofErr w:type="spellStart"/>
            <w:r>
              <w:rPr>
                <w:rFonts w:ascii="Times New Roman" w:hAnsi="Times New Roman"/>
                <w:b/>
                <w:color w:val="A6A6A6"/>
              </w:rPr>
              <w:t>ели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jc w:val="center"/>
              <w:rPr>
                <w:rFonts w:ascii="Times New Roman" w:hAnsi="Times New Roman"/>
                <w:b/>
                <w:color w:val="A6A6A6"/>
              </w:rPr>
            </w:pPr>
            <w:proofErr w:type="spellStart"/>
            <w:r>
              <w:rPr>
                <w:rFonts w:ascii="Times New Roman" w:hAnsi="Times New Roman"/>
                <w:b/>
                <w:color w:val="A6A6A6"/>
              </w:rPr>
              <w:t>активности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jc w:val="center"/>
              <w:rPr>
                <w:rFonts w:ascii="Times New Roman" w:hAnsi="Times New Roman"/>
                <w:b/>
                <w:color w:val="A6A6A6"/>
              </w:rPr>
            </w:pPr>
            <w:proofErr w:type="spellStart"/>
            <w:r>
              <w:rPr>
                <w:rFonts w:ascii="Times New Roman" w:hAnsi="Times New Roman"/>
                <w:b/>
                <w:color w:val="A6A6A6"/>
              </w:rPr>
              <w:t>реализатори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jc w:val="center"/>
              <w:rPr>
                <w:rFonts w:ascii="Times New Roman" w:hAnsi="Times New Roman"/>
                <w:b/>
                <w:color w:val="A6A6A6"/>
              </w:rPr>
            </w:pPr>
            <w:proofErr w:type="spellStart"/>
            <w:r>
              <w:rPr>
                <w:rFonts w:ascii="Times New Roman" w:hAnsi="Times New Roman"/>
                <w:b/>
                <w:color w:val="A6A6A6"/>
              </w:rPr>
              <w:t>реализација</w:t>
            </w:r>
            <w:proofErr w:type="spellEnd"/>
          </w:p>
        </w:tc>
      </w:tr>
      <w:tr w:rsidR="008D2136">
        <w:trPr>
          <w:trHeight w:val="110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lang w:val="mk-MK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Идентификување ,дијагностицирање,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проценување,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самопроценување ,мерење на степенот на развиеноста на   особините на личноста на поединецот (на потенцијално надарените ученици)</w:t>
            </w: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Стандардизирани тестови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-Тестови на постигнување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-Тестови на интелегенција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-Тестови на посебни способности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-Тест</w:t>
            </w: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ови на креативност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-Тестови на личноста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-Прашалник за родителите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-Прашалник за наставниците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-Скала за самопроценка на учениците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Психолошко-педагошка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служба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,</w:t>
            </w:r>
          </w:p>
          <w:p w:rsidR="008D2136" w:rsidRDefault="007856D3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наставници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,</w:t>
            </w:r>
          </w:p>
          <w:p w:rsidR="008D2136" w:rsidRDefault="007856D3">
            <w:pPr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родители</w:t>
            </w:r>
            <w:proofErr w:type="spellEnd"/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8D2136">
            <w:pPr>
              <w:snapToGrid w:val="0"/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Октомври</w:t>
            </w:r>
            <w:proofErr w:type="spellEnd"/>
          </w:p>
        </w:tc>
      </w:tr>
      <w:tr w:rsidR="008D2136">
        <w:trPr>
          <w:trHeight w:val="110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Анализа на резултатите од тестирањето и изработка на извештај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Психолошко-педагошка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Октомври</w:t>
            </w:r>
            <w:proofErr w:type="spellEnd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Ноември</w:t>
            </w:r>
            <w:proofErr w:type="spellEnd"/>
          </w:p>
        </w:tc>
      </w:tr>
      <w:tr w:rsidR="008D2136">
        <w:trPr>
          <w:trHeight w:val="1102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Мотивација на  надарените ученици,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препознавање на проблеми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Средби  со родителите (индивидуални,е-дневник,маил,)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Психолошко-педагошка служба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Класни раководители, наставници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Ноември</w:t>
            </w:r>
            <w:proofErr w:type="spellEnd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</w:p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</w:pPr>
          </w:p>
        </w:tc>
      </w:tr>
      <w:tr w:rsidR="008D2136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/>
                <w:b/>
                <w:color w:val="A6A6A6"/>
                <w:lang w:val="ru-RU"/>
              </w:rPr>
              <w:t>Определување на цели за</w:t>
            </w:r>
            <w:r>
              <w:rPr>
                <w:rFonts w:ascii="Times New Roman" w:hAnsi="Times New Roman"/>
                <w:b/>
                <w:color w:val="A6A6A6"/>
                <w:lang w:val="ru-RU"/>
              </w:rPr>
              <w:t xml:space="preserve"> работа со надарените ученици; стратегии за работа,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rPr>
                <w:rFonts w:ascii="Times New Roman" w:hAnsi="Times New Roman"/>
                <w:b/>
                <w:color w:val="A6A6A6"/>
              </w:rPr>
            </w:pPr>
            <w:r>
              <w:rPr>
                <w:rFonts w:ascii="Times New Roman" w:hAnsi="Times New Roman"/>
                <w:b/>
                <w:color w:val="A6A6A6"/>
              </w:rPr>
              <w:t>ОП(</w:t>
            </w:r>
            <w:proofErr w:type="spellStart"/>
            <w:r>
              <w:rPr>
                <w:rFonts w:ascii="Times New Roman" w:hAnsi="Times New Roman"/>
                <w:b/>
                <w:color w:val="A6A6A6"/>
              </w:rPr>
              <w:t>образовна</w:t>
            </w:r>
            <w:proofErr w:type="spellEnd"/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6A6A6"/>
              </w:rPr>
              <w:t>програма</w:t>
            </w:r>
            <w:proofErr w:type="spellEnd"/>
            <w:r>
              <w:rPr>
                <w:rFonts w:ascii="Times New Roman" w:hAnsi="Times New Roman"/>
                <w:b/>
                <w:color w:val="A6A6A6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 xml:space="preserve">Состаноци  со стручните активи, 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Извештај за слободни ученички активности,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како и начинот на водење на додатната настава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Наставник</w:t>
            </w:r>
            <w:proofErr w:type="spellEnd"/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Стручни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актив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i/>
                <w:color w:val="A6A6A6"/>
                <w:sz w:val="20"/>
                <w:szCs w:val="20"/>
              </w:rPr>
              <w:t>Октомври</w:t>
            </w:r>
            <w:proofErr w:type="spellEnd"/>
            <w:r>
              <w:rPr>
                <w:rFonts w:ascii="Times New Roman" w:eastAsia="Calibri" w:hAnsi="Times New Roman"/>
                <w:i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Мај</w:t>
            </w:r>
            <w:proofErr w:type="spellEnd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 xml:space="preserve">  </w:t>
            </w:r>
          </w:p>
        </w:tc>
      </w:tr>
      <w:tr w:rsidR="008D2136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lang w:val="mk-MK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/>
                <w:b/>
                <w:color w:val="A6A6A6"/>
                <w:lang w:val="ru-RU"/>
              </w:rPr>
              <w:lastRenderedPageBreak/>
              <w:t>Следење на</w:t>
            </w:r>
            <w:r>
              <w:rPr>
                <w:rFonts w:ascii="Times New Roman" w:hAnsi="Times New Roman"/>
                <w:b/>
                <w:color w:val="A6A6A6"/>
                <w:lang w:val="ru-RU"/>
              </w:rPr>
              <w:t xml:space="preserve"> развојот на надарените ученици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Состаноци   родителите на надарените ученици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Родители</w:t>
            </w:r>
            <w:proofErr w:type="spellEnd"/>
          </w:p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lastRenderedPageBreak/>
              <w:t>Наставници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lastRenderedPageBreak/>
              <w:t>Октомври</w:t>
            </w:r>
            <w:proofErr w:type="spellEnd"/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</w:tr>
      <w:tr w:rsidR="008D2136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b/>
                <w:color w:val="A6A6A6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lang w:val="ru-RU"/>
              </w:rPr>
              <w:t>Стимулирање ,</w:t>
            </w:r>
            <w:r>
              <w:rPr>
                <w:rFonts w:ascii="Times New Roman" w:hAnsi="Times New Roman"/>
                <w:b/>
                <w:color w:val="A6A6A6"/>
                <w:lang w:val="mk-MK"/>
              </w:rPr>
              <w:t xml:space="preserve"> </w:t>
            </w:r>
            <w:r>
              <w:rPr>
                <w:rFonts w:ascii="Times New Roman" w:hAnsi="Times New Roman"/>
                <w:b/>
                <w:color w:val="A6A6A6"/>
                <w:lang w:val="ru-RU"/>
              </w:rPr>
              <w:t>поттикнување, развивање на креативното мислење кај надарените ученици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Организирање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креативни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работилници</w:t>
            </w:r>
            <w:proofErr w:type="spellEnd"/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Наставник</w:t>
            </w:r>
            <w:proofErr w:type="spellEnd"/>
          </w:p>
          <w:p w:rsidR="008D2136" w:rsidRDefault="007856D3">
            <w:pPr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Психолошко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педагошка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служба</w:t>
            </w:r>
            <w:proofErr w:type="spellEnd"/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Ноември</w:t>
            </w:r>
            <w:proofErr w:type="spellEnd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 xml:space="preserve"> </w:t>
            </w:r>
          </w:p>
          <w:p w:rsidR="008D2136" w:rsidRDefault="008D2136">
            <w:pPr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Март</w:t>
            </w:r>
            <w:proofErr w:type="spellEnd"/>
          </w:p>
        </w:tc>
      </w:tr>
      <w:tr w:rsidR="008D2136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b/>
                <w:color w:val="A6A6A6"/>
              </w:rPr>
            </w:pPr>
            <w:proofErr w:type="spellStart"/>
            <w:r>
              <w:rPr>
                <w:rFonts w:ascii="Times New Roman" w:hAnsi="Times New Roman"/>
                <w:b/>
                <w:color w:val="A6A6A6"/>
              </w:rPr>
              <w:t>Поддршка</w:t>
            </w:r>
            <w:proofErr w:type="spellEnd"/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6A6A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6A6A6"/>
              </w:rPr>
              <w:t>надарените</w:t>
            </w:r>
            <w:proofErr w:type="spellEnd"/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6A6A6"/>
              </w:rPr>
              <w:t>ученици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тестирање на учениците за креативност и сигурност, годишни тестови на знаење по наставните предмети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Психолошко–педагошка служба</w:t>
            </w:r>
          </w:p>
          <w:p w:rsidR="008D2136" w:rsidRDefault="007856D3">
            <w:pP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Стручни активи</w:t>
            </w:r>
          </w:p>
          <w:p w:rsidR="008D2136" w:rsidRDefault="007856D3">
            <w:pP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Родители</w:t>
            </w: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Континуирано</w:t>
            </w:r>
            <w:proofErr w:type="spellEnd"/>
          </w:p>
        </w:tc>
      </w:tr>
      <w:tr w:rsidR="008D2136">
        <w:trPr>
          <w:trHeight w:val="645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lang w:val="mk-MK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/>
                <w:b/>
                <w:color w:val="A6A6A6"/>
                <w:lang w:val="ru-RU"/>
              </w:rPr>
              <w:t>Стимулирање  на надарените ученици во натамошното напредување и проширување на знаењата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 xml:space="preserve">Организирање на додатна  настава,слободни ученички активности(секција за решавање на проблемски задачи,секција за подготовка на нагледни средства,училишен 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весник)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Континуирано</w:t>
            </w:r>
            <w:proofErr w:type="spellEnd"/>
          </w:p>
        </w:tc>
      </w:tr>
      <w:tr w:rsidR="008D2136">
        <w:trPr>
          <w:trHeight w:val="64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Организирање на индивидуализирана настава, групна настава ,акцелерација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Наставник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Континуирано</w:t>
            </w:r>
            <w:proofErr w:type="spellEnd"/>
          </w:p>
        </w:tc>
      </w:tr>
      <w:tr w:rsidR="008D2136">
        <w:trPr>
          <w:trHeight w:val="64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Вклучување во математички школи,училишен стручен весник,активности со користење на икт,саеми на наука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 xml:space="preserve">Психолошко–педагошка 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служба во соработка со наставниците задолжени за воннаставни активности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Континуирано</w:t>
            </w:r>
            <w:proofErr w:type="spellEnd"/>
          </w:p>
        </w:tc>
      </w:tr>
      <w:tr w:rsidR="008D2136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lang w:val="mk-MK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lastRenderedPageBreak/>
              <w:t>Перманентно  следење на постигањата по класификациони периоди на надарените ученици</w:t>
            </w:r>
          </w:p>
          <w:p w:rsidR="008D2136" w:rsidRDefault="008D2136">
            <w:pPr>
              <w:pStyle w:val="a"/>
              <w:rPr>
                <w:rFonts w:ascii="Times New Roman" w:hAnsi="Times New Roman" w:cs="Times New Roman"/>
                <w:color w:val="A6A6A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A6A6A6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 xml:space="preserve">Анализа на успехот (постигнувањата) на надарените ученици по </w:t>
            </w: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класификациони периоди и изработка на извештај,реферат</w:t>
            </w:r>
          </w:p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</w:p>
          <w:p w:rsidR="008D2136" w:rsidRDefault="007856D3">
            <w:pPr>
              <w:pStyle w:val="a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Одделенски</w:t>
            </w:r>
            <w:proofErr w:type="spellEnd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наставник</w:t>
            </w:r>
            <w:proofErr w:type="spellEnd"/>
          </w:p>
          <w:p w:rsidR="008D2136" w:rsidRDefault="008D2136">
            <w:pPr>
              <w:pStyle w:val="a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класификациони</w:t>
            </w:r>
            <w:proofErr w:type="spellEnd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периоди</w:t>
            </w:r>
            <w:proofErr w:type="spellEnd"/>
          </w:p>
        </w:tc>
      </w:tr>
      <w:tr w:rsidR="008D2136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 xml:space="preserve">Идентификација  на потребите за </w:t>
            </w: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lastRenderedPageBreak/>
              <w:t>продлабочување и проширување на знаењата и размена на информации и предлози за нивното напредување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lastRenderedPageBreak/>
              <w:t>Интеракција</w:t>
            </w:r>
            <w:proofErr w:type="spellEnd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ученик-</w:t>
            </w:r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lastRenderedPageBreak/>
              <w:t>наставник-родител</w:t>
            </w:r>
            <w:proofErr w:type="spellEnd"/>
          </w:p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  <w:p w:rsidR="008D2136" w:rsidRDefault="008D2136">
            <w:pPr>
              <w:pStyle w:val="a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  <w:p w:rsidR="008D2136" w:rsidRDefault="007856D3">
            <w:pPr>
              <w:pStyle w:val="a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lastRenderedPageBreak/>
              <w:t>Наставник</w:t>
            </w:r>
            <w:proofErr w:type="spellEnd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ментор</w:t>
            </w:r>
            <w:proofErr w:type="spellEnd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родители</w:t>
            </w:r>
            <w:proofErr w:type="spellEnd"/>
          </w:p>
          <w:p w:rsidR="008D2136" w:rsidRDefault="008D2136">
            <w:pPr>
              <w:pStyle w:val="a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lastRenderedPageBreak/>
              <w:t>Континуирано</w:t>
            </w:r>
            <w:proofErr w:type="spellEnd"/>
          </w:p>
        </w:tc>
      </w:tr>
      <w:tr w:rsidR="008D2136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Комуникација   со родителите  за постигањата на учениците,интеракција на релација наставник-иченик-родител-психолог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 xml:space="preserve">Изготвување на статија во која свое место ќе најдат 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  <w:t>творечките и истражувачките  достигнувања на надарениот ученик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Наставник- ментор, психолошко – педагошка служба,родители</w:t>
            </w:r>
          </w:p>
          <w:p w:rsidR="008D2136" w:rsidRDefault="008D2136">
            <w:pPr>
              <w:rPr>
                <w:rFonts w:ascii="Times New Roman" w:hAnsi="Times New Roman"/>
                <w:color w:val="A6A6A6"/>
                <w:sz w:val="20"/>
                <w:szCs w:val="20"/>
                <w:lang w:val="ru-RU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snapToGrid w:val="0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квартали</w:t>
            </w:r>
            <w:proofErr w:type="spellEnd"/>
          </w:p>
          <w:p w:rsidR="008D2136" w:rsidRDefault="007856D3">
            <w:pPr>
              <w:snapToGrid w:val="0"/>
              <w:rPr>
                <w:rFonts w:ascii="Times New Roman" w:hAnsi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годишен</w:t>
            </w:r>
            <w:proofErr w:type="spellEnd"/>
            <w:r>
              <w:rPr>
                <w:rFonts w:ascii="Times New Roman" w:hAnsi="Times New Roman"/>
                <w:i/>
                <w:color w:val="A6A6A6"/>
                <w:sz w:val="20"/>
                <w:szCs w:val="20"/>
              </w:rPr>
              <w:t>)</w:t>
            </w:r>
          </w:p>
        </w:tc>
      </w:tr>
      <w:tr w:rsidR="008D213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snapToGrid w:val="0"/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8D2136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</w:p>
          <w:p w:rsidR="008D2136" w:rsidRDefault="007856D3">
            <w:pPr>
              <w:tabs>
                <w:tab w:val="left" w:pos="6930"/>
                <w:tab w:val="left" w:pos="8295"/>
                <w:tab w:val="left" w:pos="8550"/>
              </w:tabs>
              <w:jc w:val="center"/>
              <w:rPr>
                <w:rFonts w:ascii="Times New Roman" w:hAnsi="Times New Roman"/>
                <w:b/>
                <w:color w:val="A6A6A6"/>
                <w:lang w:val="mk-MK"/>
              </w:rPr>
            </w:pPr>
            <w:r>
              <w:rPr>
                <w:rFonts w:ascii="Times New Roman" w:hAnsi="Times New Roman"/>
                <w:b/>
                <w:color w:val="A6A6A6"/>
                <w:lang w:val="mk-MK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b/>
                <w:color w:val="A6A6A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ru-RU"/>
              </w:rPr>
              <w:t>Соработка со  локалната и пошироката  заедница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 xml:space="preserve">Учество на  натпревари,научни фестивали,научни саеми, во </w:t>
            </w: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организација на МОН, БРО на РМ, Општина Битола, НВО, Народна техника, Црвен крст и др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136" w:rsidRDefault="008D2136">
            <w:pPr>
              <w:pStyle w:val="a"/>
              <w:snapToGrid w:val="0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</w:p>
          <w:p w:rsidR="008D2136" w:rsidRDefault="007856D3">
            <w:pPr>
              <w:pStyle w:val="a"/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6A6A6"/>
                <w:sz w:val="20"/>
                <w:szCs w:val="20"/>
                <w:lang w:val="ru-RU"/>
              </w:rPr>
              <w:t>Ученици, ментори,предметни наставници, наставници,психолошко-педагошка служба, МОН, БРО и др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  <w:lang w:val="ru-RU"/>
              </w:rPr>
              <w:t>Континуирано во текот на 201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  <w:lang w:val="ru-RU"/>
              </w:rPr>
              <w:t>/201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</w:rPr>
              <w:t>7</w:t>
            </w:r>
          </w:p>
          <w:p w:rsidR="008D2136" w:rsidRDefault="007856D3">
            <w:pPr>
              <w:pStyle w:val="a"/>
              <w:snapToGrid w:val="0"/>
              <w:rPr>
                <w:rFonts w:ascii="Times New Roman" w:hAnsi="Times New Roman" w:cs="Times New Roman"/>
                <w:i/>
                <w:color w:val="A6A6A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  <w:lang w:val="ru-RU"/>
              </w:rPr>
              <w:t>уче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  <w:lang w:val="mk-MK"/>
              </w:rPr>
              <w:t>б</w:t>
            </w:r>
            <w:r>
              <w:rPr>
                <w:rFonts w:ascii="Times New Roman" w:hAnsi="Times New Roman" w:cs="Times New Roman"/>
                <w:i/>
                <w:color w:val="A6A6A6"/>
                <w:sz w:val="20"/>
                <w:szCs w:val="20"/>
                <w:lang w:val="ru-RU"/>
              </w:rPr>
              <w:t>на година</w:t>
            </w:r>
          </w:p>
        </w:tc>
      </w:tr>
    </w:tbl>
    <w:p w:rsidR="008D2136" w:rsidRDefault="007856D3">
      <w:pPr>
        <w:jc w:val="center"/>
        <w:rPr>
          <w:rFonts w:ascii="Times New Roman" w:eastAsia="Arial" w:hAnsi="Times New Roman"/>
          <w:b/>
          <w:bCs/>
          <w:color w:val="A6A6A6"/>
          <w:sz w:val="40"/>
          <w:szCs w:val="40"/>
          <w:lang w:val="ru-RU"/>
        </w:rPr>
      </w:pPr>
      <w:r>
        <w:rPr>
          <w:rFonts w:ascii="Times New Roman" w:eastAsia="Arial" w:hAnsi="Times New Roman"/>
          <w:b/>
          <w:bCs/>
          <w:color w:val="A6A6A6"/>
          <w:sz w:val="40"/>
          <w:szCs w:val="40"/>
          <w:lang w:val="ru-RU"/>
        </w:rPr>
        <w:t xml:space="preserve">       </w:t>
      </w:r>
    </w:p>
    <w:p w:rsidR="008D2136" w:rsidRDefault="008D2136">
      <w:pPr>
        <w:jc w:val="center"/>
        <w:rPr>
          <w:rFonts w:ascii="Times New Roman" w:hAnsi="Times New Roman"/>
          <w:b/>
          <w:color w:val="A6A6A6"/>
          <w:sz w:val="32"/>
          <w:szCs w:val="32"/>
          <w:lang w:val="ru-RU"/>
        </w:rPr>
      </w:pPr>
    </w:p>
    <w:p w:rsidR="008D2136" w:rsidRDefault="008D2136">
      <w:pPr>
        <w:rPr>
          <w:rFonts w:ascii="Times New Roman" w:hAnsi="Times New Roman"/>
          <w:b/>
          <w:color w:val="A6A6A6"/>
          <w:sz w:val="28"/>
          <w:szCs w:val="28"/>
          <w:lang w:val="mk-MK"/>
        </w:rPr>
      </w:pPr>
    </w:p>
    <w:p w:rsidR="008D2136" w:rsidRDefault="008D2136">
      <w:pPr>
        <w:rPr>
          <w:rFonts w:ascii="Times New Roman" w:hAnsi="Times New Roman"/>
          <w:b/>
          <w:color w:val="A6A6A6"/>
          <w:sz w:val="28"/>
          <w:szCs w:val="28"/>
          <w:lang w:val="mk-MK"/>
        </w:rPr>
      </w:pPr>
    </w:p>
    <w:p w:rsidR="008D2136" w:rsidRDefault="008D2136">
      <w:pPr>
        <w:rPr>
          <w:rFonts w:ascii="Times New Roman" w:hAnsi="Times New Roman"/>
          <w:b/>
          <w:color w:val="A6A6A6"/>
          <w:sz w:val="28"/>
          <w:szCs w:val="28"/>
          <w:lang w:val="mk-MK"/>
        </w:rPr>
      </w:pPr>
    </w:p>
    <w:p w:rsidR="008D2136" w:rsidRDefault="008D2136">
      <w:pPr>
        <w:rPr>
          <w:rFonts w:ascii="Times New Roman" w:hAnsi="Times New Roman"/>
          <w:b/>
          <w:color w:val="A6A6A6"/>
          <w:sz w:val="28"/>
          <w:szCs w:val="28"/>
          <w:lang w:val="mk-MK"/>
        </w:rPr>
      </w:pPr>
    </w:p>
    <w:p w:rsidR="008D2136" w:rsidRDefault="008D2136"/>
    <w:sectPr w:rsidR="008D2136" w:rsidSect="00E93D1A">
      <w:headerReference w:type="default" r:id="rId7"/>
      <w:pgSz w:w="11906" w:h="16838"/>
      <w:pgMar w:top="1440" w:right="1440" w:bottom="1440" w:left="1440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D3" w:rsidRDefault="007856D3" w:rsidP="00E93D1A">
      <w:pPr>
        <w:spacing w:after="0" w:line="240" w:lineRule="auto"/>
      </w:pPr>
      <w:r>
        <w:separator/>
      </w:r>
    </w:p>
  </w:endnote>
  <w:endnote w:type="continuationSeparator" w:id="0">
    <w:p w:rsidR="007856D3" w:rsidRDefault="007856D3" w:rsidP="00E9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D3" w:rsidRDefault="007856D3" w:rsidP="00E93D1A">
      <w:pPr>
        <w:spacing w:after="0" w:line="240" w:lineRule="auto"/>
      </w:pPr>
      <w:r>
        <w:separator/>
      </w:r>
    </w:p>
  </w:footnote>
  <w:footnote w:type="continuationSeparator" w:id="0">
    <w:p w:rsidR="007856D3" w:rsidRDefault="007856D3" w:rsidP="00E9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1A" w:rsidRPr="00E93D1A" w:rsidRDefault="00E93D1A" w:rsidP="00E93D1A">
    <w:pPr>
      <w:spacing w:line="0" w:lineRule="atLeast"/>
      <w:ind w:right="-334"/>
      <w:jc w:val="center"/>
      <w:rPr>
        <w:rFonts w:ascii="Times New Roman" w:eastAsia="Times New Roman" w:hAnsi="Times New Roman"/>
        <w:lang w:val="mk-MK"/>
      </w:rPr>
    </w:pPr>
    <w:r w:rsidRPr="00E93D1A">
      <w:rPr>
        <w:rFonts w:ascii="Arial" w:eastAsia="Arial" w:hAnsi="Arial" w:cs="Arial"/>
        <w:sz w:val="32"/>
        <w:szCs w:val="32"/>
        <w:lang w:val="mk-MK"/>
      </w:rPr>
      <w:t>ОУ „ТОДОР АНГЕЛЕВСКИ“ - БИТОЛА</w:t>
    </w:r>
  </w:p>
  <w:p w:rsidR="00E93D1A" w:rsidRPr="00E93D1A" w:rsidRDefault="00E93D1A" w:rsidP="00E93D1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24"/>
        <w:szCs w:val="24"/>
        <w:lang w:val="mk-MK"/>
      </w:rPr>
    </w:pPr>
    <w:r w:rsidRPr="00E93D1A">
      <w:rPr>
        <w:rFonts w:ascii="Calibri" w:hAnsi="Calibri"/>
        <w:lang w:val="mk-MK"/>
      </w:rPr>
      <w:t xml:space="preserve">          </w:t>
    </w:r>
    <w:r w:rsidRPr="00E93D1A">
      <w:rPr>
        <w:rFonts w:ascii="Arial" w:hAnsi="Arial" w:cs="Arial"/>
        <w:sz w:val="24"/>
        <w:szCs w:val="24"/>
        <w:lang w:val="mk-MK"/>
      </w:rPr>
      <w:t>Одделенски наставник Весна Гагаловска</w:t>
    </w:r>
    <w:r w:rsidRPr="00E93D1A">
      <w:rPr>
        <w:rFonts w:ascii="Arial" w:hAnsi="Arial" w:cs="Arial"/>
        <w:sz w:val="24"/>
        <w:szCs w:val="24"/>
      </w:rPr>
      <w:t xml:space="preserve">     I -3 </w:t>
    </w:r>
    <w:r w:rsidRPr="00E93D1A">
      <w:rPr>
        <w:rFonts w:ascii="Arial" w:hAnsi="Arial" w:cs="Arial"/>
        <w:sz w:val="24"/>
        <w:szCs w:val="24"/>
        <w:lang w:val="mk-MK"/>
      </w:rPr>
      <w:t xml:space="preserve"> одд.         учебна 2020/21г</w:t>
    </w:r>
  </w:p>
  <w:p w:rsidR="00E93D1A" w:rsidRDefault="00E93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136"/>
    <w:rsid w:val="007856D3"/>
    <w:rsid w:val="008D2136"/>
    <w:rsid w:val="00E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13D8"/>
  <w15:docId w15:val="{DD0516ED-243D-45BB-A0F4-0800406D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AC"/>
    <w:pPr>
      <w:spacing w:after="200" w:line="276" w:lineRule="auto"/>
    </w:pPr>
    <w:rPr>
      <w:rFonts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2802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a">
    <w:name w:val="Содржина на табела"/>
    <w:basedOn w:val="Normal"/>
    <w:qFormat/>
    <w:rsid w:val="004B19AC"/>
    <w:pPr>
      <w:suppressLineNumbers/>
    </w:pPr>
    <w:rPr>
      <w:rFonts w:cs="Calibri"/>
      <w:lang w:eastAsia="ar-SA"/>
    </w:rPr>
  </w:style>
  <w:style w:type="paragraph" w:styleId="NoSpacing">
    <w:name w:val="No Spacing"/>
    <w:uiPriority w:val="1"/>
    <w:qFormat/>
    <w:rsid w:val="00C12802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1A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1A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524</Words>
  <Characters>2993</Characters>
  <Application>Microsoft Office Word</Application>
  <DocSecurity>0</DocSecurity>
  <Lines>24</Lines>
  <Paragraphs>7</Paragraphs>
  <ScaleCrop>false</ScaleCrop>
  <Company>Grizli777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</dc:creator>
  <dc:description/>
  <cp:lastModifiedBy>User</cp:lastModifiedBy>
  <cp:revision>6</cp:revision>
  <dcterms:created xsi:type="dcterms:W3CDTF">2018-09-25T06:10:00Z</dcterms:created>
  <dcterms:modified xsi:type="dcterms:W3CDTF">2021-04-08T18:44:00Z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